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570BAB" w:rsidRDefault="00A34CB7" w:rsidP="004D3954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570BAB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Pr="00570BAB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570BA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570BAB" w:rsidRDefault="00D136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 w:rsidRPr="00570B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 w:rsidRPr="00570B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265" w:rsidRPr="00570BAB" w:rsidRDefault="00E27733" w:rsidP="000A4265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A4265" w:rsidRPr="00570BA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</w:p>
    <w:p w:rsidR="00E27733" w:rsidRPr="00570BA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Pr="00570BAB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570BA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570BA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570BAB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570BAB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570BAB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570BAB">
        <w:rPr>
          <w:rFonts w:ascii="Times New Roman" w:hAnsi="Times New Roman" w:cs="Times New Roman"/>
        </w:rPr>
        <w:t> 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70B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A4265" w:rsidRPr="00570BAB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Pr="00570BAB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570BA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570BA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 w:rsidRPr="00570BAB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570BAB">
        <w:rPr>
          <w:rFonts w:ascii="Times New Roman" w:hAnsi="Times New Roman" w:cs="Times New Roman"/>
          <w:sz w:val="24"/>
          <w:szCs w:val="24"/>
        </w:rPr>
        <w:t>"</w:t>
      </w:r>
      <w:r w:rsidR="00A34CB7" w:rsidRPr="00570BAB">
        <w:rPr>
          <w:rFonts w:ascii="Times New Roman" w:hAnsi="Times New Roman" w:cs="Times New Roman"/>
          <w:sz w:val="24"/>
          <w:szCs w:val="24"/>
        </w:rPr>
        <w:t>.</w:t>
      </w:r>
    </w:p>
    <w:p w:rsidR="00E27733" w:rsidRPr="00570BAB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570BAB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570BAB">
        <w:rPr>
          <w:rFonts w:ascii="Times New Roman" w:hAnsi="Times New Roman" w:cs="Times New Roman"/>
          <w:sz w:val="24"/>
          <w:szCs w:val="24"/>
        </w:rPr>
        <w:t>11-</w:t>
      </w:r>
      <w:r w:rsidR="000B0985" w:rsidRPr="00570BAB">
        <w:rPr>
          <w:rFonts w:ascii="Times New Roman" w:hAnsi="Times New Roman" w:cs="Times New Roman"/>
          <w:sz w:val="24"/>
          <w:szCs w:val="24"/>
        </w:rPr>
        <w:t>3</w:t>
      </w:r>
      <w:r w:rsidR="00B31215" w:rsidRPr="00570BAB">
        <w:rPr>
          <w:rFonts w:ascii="Times New Roman" w:hAnsi="Times New Roman" w:cs="Times New Roman"/>
          <w:sz w:val="24"/>
          <w:szCs w:val="24"/>
        </w:rPr>
        <w:t>-</w:t>
      </w:r>
      <w:r w:rsidR="00D1367E" w:rsidRPr="00570BAB">
        <w:rPr>
          <w:rFonts w:ascii="Times New Roman" w:hAnsi="Times New Roman" w:cs="Times New Roman"/>
          <w:sz w:val="24"/>
          <w:szCs w:val="24"/>
        </w:rPr>
        <w:t>4</w:t>
      </w:r>
      <w:r w:rsidR="00B31215" w:rsidRPr="00570BAB">
        <w:rPr>
          <w:rFonts w:ascii="Times New Roman" w:hAnsi="Times New Roman" w:cs="Times New Roman"/>
          <w:sz w:val="24"/>
          <w:szCs w:val="24"/>
        </w:rPr>
        <w:t>-</w:t>
      </w:r>
      <w:r w:rsidR="00FF171D" w:rsidRPr="00570BAB">
        <w:rPr>
          <w:rFonts w:ascii="Times New Roman" w:hAnsi="Times New Roman" w:cs="Times New Roman"/>
          <w:sz w:val="24"/>
          <w:szCs w:val="24"/>
        </w:rPr>
        <w:t>0</w:t>
      </w:r>
      <w:r w:rsidR="000B0985" w:rsidRPr="00570BAB">
        <w:rPr>
          <w:rFonts w:ascii="Times New Roman" w:hAnsi="Times New Roman" w:cs="Times New Roman"/>
          <w:sz w:val="24"/>
          <w:szCs w:val="24"/>
        </w:rPr>
        <w:t>9</w:t>
      </w:r>
      <w:r w:rsidR="00D1367E" w:rsidRPr="00570BAB">
        <w:rPr>
          <w:rFonts w:ascii="Times New Roman" w:hAnsi="Times New Roman" w:cs="Times New Roman"/>
          <w:sz w:val="24"/>
          <w:szCs w:val="24"/>
        </w:rPr>
        <w:t>5</w:t>
      </w:r>
    </w:p>
    <w:p w:rsidR="00E27733" w:rsidRPr="00570BAB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70BAB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0A4265" w:rsidRPr="00570BAB" w:rsidRDefault="00E27733" w:rsidP="000A426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6"/>
        </w:rPr>
      </w:pPr>
      <w:r w:rsidRPr="00570BA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70BAB">
        <w:rPr>
          <w:rFonts w:ascii="Times New Roman" w:hAnsi="Times New Roman" w:cs="Times New Roman"/>
          <w:sz w:val="24"/>
          <w:szCs w:val="24"/>
        </w:rPr>
        <w:t xml:space="preserve">: </w:t>
      </w:r>
      <w:r w:rsidR="000A4265" w:rsidRPr="00570BAB">
        <w:rPr>
          <w:rFonts w:ascii="Times New Roman" w:hAnsi="Times New Roman" w:cs="Times New Roman"/>
          <w:sz w:val="24"/>
          <w:szCs w:val="26"/>
        </w:rPr>
        <w:t>регулирование финансовой деятельности и финансовых рынков, урегулирование задолженности.</w:t>
      </w:r>
    </w:p>
    <w:p w:rsidR="00E27733" w:rsidRPr="00570BA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570BA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5.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 w:rsidRPr="00570BA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570BAB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570BAB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570BAB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570BAB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570BAB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70BAB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570BAB">
        <w:rPr>
          <w:rFonts w:ascii="Times New Roman" w:hAnsi="Times New Roman" w:cs="Times New Roman"/>
          <w:sz w:val="24"/>
          <w:szCs w:val="24"/>
        </w:rPr>
        <w:t>.</w:t>
      </w:r>
    </w:p>
    <w:p w:rsidR="003E346D" w:rsidRPr="00570BAB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6.2.</w:t>
      </w:r>
      <w:r w:rsidR="00E27733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570BAB">
        <w:rPr>
          <w:rFonts w:ascii="Times New Roman" w:hAnsi="Times New Roman" w:cs="Times New Roman"/>
          <w:sz w:val="24"/>
          <w:szCs w:val="24"/>
        </w:rPr>
        <w:t>Б</w:t>
      </w:r>
      <w:r w:rsidRPr="00570BAB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570BAB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570BAB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A4265" w:rsidRPr="00570BAB" w:rsidRDefault="000A4265" w:rsidP="000A426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6.4.1. </w:t>
      </w:r>
      <w:r w:rsidR="001E3752" w:rsidRPr="001E3752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Федеральный закон от 6 декабря 2011 г. N 402-ФЗ "О бухгалтерском учете";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15 апреля 2014 г. N 320 "Об </w:t>
      </w:r>
      <w:r w:rsidR="001E3752" w:rsidRPr="001E3752">
        <w:rPr>
          <w:rFonts w:ascii="Times New Roman" w:hAnsi="Times New Roman" w:cs="Times New Roman"/>
          <w:sz w:val="24"/>
          <w:szCs w:val="24"/>
        </w:rPr>
        <w:lastRenderedPageBreak/>
        <w:t>утверждении государственной программы Российской Федерации "Управление государственными финансами и регулирование финансовых рынков"; Договор о Евразийском экономическом союзе от 29 мая 2014 г.; приказ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декабря 1995 г. N 208-ФЗ "Об акционерных обществах"; Федеральный закон от 22 апреля 1996 г. N 39-ФЗ "О рынке ценных бумаг";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 Федеральный закон от 29 ноября 2001 г. N 156-ФЗ "Об инвестиционных фондах"; Федеральный закон от 10 июля 2002 г. N 86-ФЗ "О Центральном банке Российской Федерации (Банке России)";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Федеральный закон от 23 декабря 2003 г. N 177-ФЗ "О страховании вкладов физических лиц в банках Российской Федерации"; Федеральный закон от 30 декабря 2008 г. N 307-ФЗ "Об аудиторской деятельности"; Федеральный закон от 27 июля 2010 г. N 208-ФЗ "О консолидированной финансовой отчетности"; Федеральный закон от 6 декабря 2011 г. N 402-ФЗ "О бухгалтерском учете";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Федеральный закон от 27 июня 2011г.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N 161-ФЗ "О национальной платежной системе"; Федеральный закон о федеральном бюджете на соответствующий год; постановление Правительства Российской Федерации от 23 сентября 2002 г. N 696 "Об утверждении федеральных правил (стандартов) аудиторской деятельности";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 положение о совете по стандартам бухгалтерского учета, утвержденное приказом Минфина России от 14 ноября 2012 г. N 145н;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положение о Совете по аудиторской деятельности, утвержденное приказом Минфина России от 29 декабря 2009 г. N 146н; приказ Минфина России от 29 июля 1998 г. N 34н "Об утверждении Положения по ведению бухгалтерского учета и бухгалтерской отчетности в Российской Федерации"; приказ Минфина России от 27 мая 2010 г. N 51н "Об утверждении порядка создания аттестационной комиссии";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приказ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Федерации"; приказ Минфина России от 5 августа 2015 г. N 122н "Об утверждении Порядка проведения экспертизы применимости документов, содержащих международные стандарты аудита, на территории Российской Федерации";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приказ Минфина России от 18 декабря 2015 г. N 203н "Об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контроля";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t>и порядка списания указанных недоимки и задолженности"; приказ ФНС России от 28 сентября 2010 г. N ММВ-7-8/469@ "Об утверждении Порядка изменения срока уплаты налога и сбора, а также пени и штрафа налоговыми органами"; приказ ФНС России от 25 декабря 2008 г. № ММ-3-1/683@ «О создании информационного ресурса результатов работы по зачетам и возвратам»;</w:t>
      </w:r>
      <w:proofErr w:type="gramEnd"/>
      <w:r w:rsidR="001E3752" w:rsidRPr="001E3752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1E3752" w:rsidRPr="001E3752">
        <w:rPr>
          <w:rFonts w:ascii="Times New Roman" w:hAnsi="Times New Roman" w:cs="Times New Roman"/>
          <w:sz w:val="24"/>
          <w:szCs w:val="24"/>
        </w:rPr>
        <w:lastRenderedPageBreak/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   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:rsidR="000A4265" w:rsidRPr="00570BAB" w:rsidRDefault="000A4265" w:rsidP="000A426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265" w:rsidRPr="00570BAB" w:rsidRDefault="000A4265" w:rsidP="000A4265">
      <w:pPr>
        <w:pStyle w:val="ConsPlusNormal"/>
        <w:tabs>
          <w:tab w:val="left" w:pos="0"/>
        </w:tabs>
        <w:ind w:firstLine="851"/>
        <w:jc w:val="both"/>
      </w:pPr>
      <w:r w:rsidRPr="00570BA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</w:t>
      </w:r>
      <w:proofErr w:type="gramStart"/>
      <w:r w:rsidRPr="00570BAB">
        <w:rPr>
          <w:rFonts w:ascii="Times New Roman" w:hAnsi="Times New Roman" w:cs="Times New Roman"/>
          <w:sz w:val="24"/>
          <w:szCs w:val="24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570BAB">
        <w:rPr>
          <w:rFonts w:ascii="Times New Roman" w:hAnsi="Times New Roman" w:cs="Times New Roman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</w:t>
      </w:r>
      <w:r w:rsidRPr="00570BAB">
        <w:t xml:space="preserve"> </w:t>
      </w:r>
      <w:r w:rsidRPr="00570BAB">
        <w:rPr>
          <w:rFonts w:ascii="Times New Roman" w:hAnsi="Times New Roman" w:cs="Times New Roman"/>
          <w:sz w:val="24"/>
          <w:szCs w:val="24"/>
        </w:rPr>
        <w:t>(взысканию) задолженности; понятие и меры принудит</w:t>
      </w:r>
      <w:r w:rsidR="00D36F5F" w:rsidRPr="00570BAB">
        <w:rPr>
          <w:rFonts w:ascii="Times New Roman" w:hAnsi="Times New Roman" w:cs="Times New Roman"/>
          <w:sz w:val="24"/>
          <w:szCs w:val="24"/>
        </w:rPr>
        <w:t xml:space="preserve">ельного взыскания задолженности; </w:t>
      </w:r>
      <w:r w:rsidR="00D36F5F" w:rsidRPr="00570BAB">
        <w:rPr>
          <w:rFonts w:ascii="Times New Roman" w:hAnsi="Times New Roman"/>
          <w:sz w:val="24"/>
          <w:szCs w:val="24"/>
        </w:rPr>
        <w:t>порядок принятия обеспечительных мер; порядок представления сведений об отсутствии задолженности.</w:t>
      </w:r>
    </w:p>
    <w:p w:rsidR="00173895" w:rsidRPr="00570BAB" w:rsidRDefault="00173895" w:rsidP="0017389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570BAB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570BAB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процедура </w:t>
      </w:r>
      <w:proofErr w:type="spellStart"/>
      <w:r w:rsidRPr="00570BAB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570BAB">
        <w:rPr>
          <w:rFonts w:ascii="Times New Roman" w:hAnsi="Times New Roman" w:cs="Times New Roman"/>
          <w:sz w:val="24"/>
          <w:szCs w:val="24"/>
        </w:rPr>
        <w:t xml:space="preserve"> о награждении.</w:t>
      </w:r>
    </w:p>
    <w:p w:rsidR="00173895" w:rsidRPr="00570BAB" w:rsidRDefault="00173895" w:rsidP="0017389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3895" w:rsidRPr="00570BAB" w:rsidRDefault="00173895" w:rsidP="0017389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6.7. Наличие профессиональных умений: анализ финансово-хозяйственной деят</w:t>
      </w:r>
      <w:r w:rsidR="001E3752">
        <w:rPr>
          <w:rFonts w:ascii="Times New Roman" w:hAnsi="Times New Roman" w:cs="Times New Roman"/>
          <w:sz w:val="24"/>
          <w:szCs w:val="24"/>
        </w:rPr>
        <w:t>ельности организаций-должников</w:t>
      </w:r>
      <w:r w:rsidRPr="00570BAB">
        <w:rPr>
          <w:rFonts w:ascii="Times New Roman" w:hAnsi="Times New Roman" w:cs="Times New Roman"/>
          <w:sz w:val="24"/>
          <w:szCs w:val="24"/>
        </w:rPr>
        <w:t>.</w:t>
      </w:r>
    </w:p>
    <w:p w:rsidR="00173895" w:rsidRPr="00570BAB" w:rsidRDefault="00173895" w:rsidP="0017389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6.8. Наличие функциональных умений: рассмотрение запросов; проведение консультаций; обработка и регистрация корреспонденции, составление номенклатуры дел.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570BAB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Pr="00570BAB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70BA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bookmarkStart w:id="0" w:name="_GoBack"/>
      <w:r w:rsidR="00916E8C" w:rsidRPr="00916E8C">
        <w:fldChar w:fldCharType="begin"/>
      </w:r>
      <w:r w:rsidR="00916E8C" w:rsidRPr="00916E8C">
        <w:instrText xml:space="preserve"> HYPERLINK "consultantplus://offline/ref=173A9FF03989DC7D327E7245D5ECE917A0D5048E3522E7C71B9591EDA57BA27965DCB0B71AFA0DC1L3q3K" </w:instrText>
      </w:r>
      <w:r w:rsidR="00916E8C" w:rsidRPr="00916E8C">
        <w:fldChar w:fldCharType="separate"/>
      </w:r>
      <w:r w:rsidR="00916E8C" w:rsidRPr="00916E8C">
        <w:rPr>
          <w:rStyle w:val="a6"/>
          <w:rFonts w:ascii="Times New Roman" w:hAnsi="Times New Roman" w:cs="Times New Roman"/>
          <w:sz w:val="24"/>
          <w:szCs w:val="24"/>
          <w:u w:val="none"/>
        </w:rPr>
        <w:t>статьями 14</w:t>
      </w:r>
      <w:r w:rsidR="00916E8C" w:rsidRPr="00916E8C">
        <w:fldChar w:fldCharType="end"/>
      </w:r>
      <w:r w:rsidR="00916E8C" w:rsidRPr="00916E8C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916E8C" w:rsidRPr="00916E8C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15</w:t>
        </w:r>
      </w:hyperlink>
      <w:r w:rsidR="00916E8C" w:rsidRPr="00916E8C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7" w:history="1">
        <w:r w:rsidR="00916E8C" w:rsidRPr="00916E8C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17</w:t>
        </w:r>
      </w:hyperlink>
      <w:r w:rsidR="00916E8C" w:rsidRPr="00916E8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916E8C" w:rsidRPr="00916E8C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18</w:t>
        </w:r>
      </w:hyperlink>
      <w:bookmarkEnd w:id="0"/>
      <w:r w:rsidR="00916E8C">
        <w:rPr>
          <w:rFonts w:ascii="Times New Roman" w:hAnsi="Times New Roman" w:cs="Times New Roman"/>
          <w:sz w:val="24"/>
          <w:szCs w:val="24"/>
        </w:rPr>
        <w:t>, 19, 20, 20.1, 20.2</w:t>
      </w:r>
      <w:r w:rsidRPr="00570BA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E3752" w:rsidRPr="001E3752" w:rsidRDefault="003E346D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8. </w:t>
      </w:r>
      <w:r w:rsidR="001E3752" w:rsidRPr="001E3752">
        <w:rPr>
          <w:rFonts w:ascii="Times New Roman" w:hAnsi="Times New Roman" w:cs="Times New Roman"/>
          <w:sz w:val="24"/>
          <w:szCs w:val="24"/>
        </w:rPr>
        <w:t>Анализ задолженности по данным налогам (взносам);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Мониторинг погашения задолженности в ходе ее взыскания;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Обеспечение взаимодействия с органами исполнительной власти и судами;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Проведение анализа состояния и результатов работы территориальных налоговых органов по взысканию задолженности по данным налогам (взносам);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lastRenderedPageBreak/>
        <w:t>Осуществление технологических процессов внутреннего контроля в соответствии с утвержденными картами контроля отдела;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Проведение мероприятий, направленных на урегулирование задолженности по данным налогам (взносам);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37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E3752">
        <w:rPr>
          <w:rFonts w:ascii="Times New Roman" w:hAnsi="Times New Roman" w:cs="Times New Roman"/>
          <w:sz w:val="24"/>
          <w:szCs w:val="24"/>
        </w:rPr>
        <w:t xml:space="preserve"> соблюдением юридическими лицами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 установленных законодательством РФ местными органами государственной власти на местах в пределах их компетенции.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соблюдение методических рекомендаций, утвержденных приказом ФНС России от 12.07.2005 № САЭ-3-19/319 «О создании информационного ресурса «Журнал результатов работы налоговых органов по принудительному взысканию», 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Подготавливать для направления 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 в соответствии с инструкциями на рабочее место. 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Подготавливать решения об обращении взыскания на денежные средства налогоплательщиков. Подготавливать документы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Федерации. 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Подготавливать документы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Подготавливать материалы для взыскания задолженности за счет имущества налогоплательщиков, взаимодействие со службами судебных приставов.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Подготавливать материалы для наложения ареста на имущество налогоплательщиков в соответствии со ст. 77 Налогового кодекса Российской Федерации, взаимодействие с органами прокуратуры и МВД.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Организация  работы по списанию безнадежной к взысканию задолженности.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Выявление излишне уплаченных или излишне взысканных сумм и проведение их зачета (возврата).  Подготавливать решения (заключения) по ф. 21 на возврат (зачет) по юридическим и физическим лицам. 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сумм. Соблюдение методических рекомендаций по ведению информационного ресурса «Журнал регистрации приема, передачи и возврата заключений формы № 21 на возврат сумм излишне уплаченного налога на доходы физических лиц»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Подготавливать и проверять материалы о состоянии расчетов с бюджетной системой Российской Федерации при прекращении деятельности организаций и индивидуальных предпринимателей, изменении  их места учета, в связи с изменением адреса.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Работа с  платежами в бюджет, задержанными неплатежеспособными банками. </w:t>
      </w:r>
      <w:proofErr w:type="gramStart"/>
      <w:r w:rsidRPr="001E37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E3752"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банками, состоящими на учете в налоговом органе, поручений налогоплательщика на перечисление налогов и сборов. </w:t>
      </w:r>
      <w:proofErr w:type="gramStart"/>
      <w:r w:rsidRPr="001E375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E3752"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 за счет денежных средств налогоплательщика и решений о приостановлении операций по счетам НП.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1E3752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1E37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752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1E3752">
        <w:rPr>
          <w:rFonts w:ascii="Times New Roman" w:hAnsi="Times New Roman" w:cs="Times New Roman"/>
          <w:sz w:val="24"/>
          <w:szCs w:val="24"/>
        </w:rPr>
        <w:t>), Консультант плюс в соответствии с должностными обязанностями.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Подготавливать  ответы на письменные запросы налогоплательщиков.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Своевременно подготавливать информационные материалы для руководства Инспекции по вопросам, находящимся в компетенции Отдела по юридическим и физическим лицам. 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Вести  в установленном порядке делопроизводство, хранить и сдавать в архив документы отдела.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Соблюдать правила Служебного распорядка, пожарной безопасности 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Содержать в надлежащем порядке и сохранности рабочее место, оборудование и инвентарь.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 xml:space="preserve">Выполнять отдельные поручения начальника отдела и его заместителей, имеющие </w:t>
      </w:r>
      <w:r w:rsidRPr="001E3752">
        <w:rPr>
          <w:rFonts w:ascii="Times New Roman" w:hAnsi="Times New Roman" w:cs="Times New Roman"/>
          <w:sz w:val="24"/>
          <w:szCs w:val="24"/>
        </w:rPr>
        <w:lastRenderedPageBreak/>
        <w:t>отношение к компетенции отдела, в других случаях, не предусмотренных должностным регламентом.</w:t>
      </w:r>
    </w:p>
    <w:p w:rsidR="001E3752" w:rsidRP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Обеспечивать строгое соблюдение регламентирующих документов по обращению с информационными ресурсами.</w:t>
      </w:r>
    </w:p>
    <w:p w:rsidR="001E3752" w:rsidRDefault="001E3752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3752">
        <w:rPr>
          <w:rFonts w:ascii="Times New Roman" w:hAnsi="Times New Roman" w:cs="Times New Roman"/>
          <w:sz w:val="24"/>
          <w:szCs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3E346D" w:rsidRPr="00570BAB" w:rsidRDefault="003E346D" w:rsidP="001E375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урегулирования задолженности и обеспечения процедур банкротства и функциональными особенностями замещаемой в нем должности гражданской службы: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исполнительной дисциплины;</w:t>
      </w:r>
    </w:p>
    <w:p w:rsidR="003317AD" w:rsidRPr="00570BAB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A34CB7" w:rsidRPr="00570BAB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1367E" w:rsidRPr="00570BA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A34CB7" w:rsidRPr="00570BA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="00A34CB7" w:rsidRPr="00570BAB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570BA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570BAB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3317AD" w:rsidRPr="00570BA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A34CB7" w:rsidRPr="00570BAB">
        <w:rPr>
          <w:rFonts w:ascii="Times New Roman" w:hAnsi="Times New Roman" w:cs="Times New Roman"/>
          <w:sz w:val="24"/>
          <w:szCs w:val="24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570BAB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11.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570BAB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70BAB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570B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570BAB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36F4C" w:rsidRPr="00570BA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570BAB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570BAB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570BA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570BAB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036F4C" w:rsidRPr="00570BAB">
        <w:rPr>
          <w:rFonts w:ascii="Times New Roman" w:hAnsi="Times New Roman" w:cs="Times New Roman"/>
          <w:sz w:val="24"/>
          <w:szCs w:val="24"/>
        </w:rPr>
        <w:lastRenderedPageBreak/>
        <w:t xml:space="preserve">инспектор </w:t>
      </w:r>
      <w:r w:rsidRPr="00570BAB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570BAB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570BA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570BA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570BAB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570BAB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70BAB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570BAB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64597E" w:rsidRPr="00570BAB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570B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570B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0BA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570BAB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14.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570BAB">
        <w:rPr>
          <w:rFonts w:ascii="Times New Roman" w:hAnsi="Times New Roman" w:cs="Times New Roman"/>
          <w:sz w:val="24"/>
          <w:szCs w:val="24"/>
        </w:rPr>
        <w:t>:</w:t>
      </w:r>
      <w:r w:rsidR="005518EC" w:rsidRPr="00570BAB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570BAB">
        <w:rPr>
          <w:rFonts w:ascii="Times New Roman" w:hAnsi="Times New Roman" w:cs="Times New Roman"/>
          <w:sz w:val="24"/>
          <w:szCs w:val="24"/>
        </w:rPr>
        <w:t>в</w:t>
      </w:r>
      <w:r w:rsidR="00B2636E" w:rsidRPr="00570BAB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570BAB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15.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570BAB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570BAB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570BAB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70BAB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Pr="00570BAB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Pr="00570BAB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70BAB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70BA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570BAB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570B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70B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570BAB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570BA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70B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0BAB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1" w:history="1">
        <w:r w:rsidRPr="00570BAB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570BA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570BAB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5751" w:rsidRDefault="00975751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5751" w:rsidRDefault="00975751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5751" w:rsidRDefault="00975751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5751" w:rsidRDefault="00975751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70BA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70BA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570BAB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93355A"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</w:t>
      </w:r>
      <w:r w:rsidR="0093355A"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570BA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570BA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570BAB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570BAB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570BAB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570BAB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BA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570BAB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570BAB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367E" w:rsidRPr="00570BAB">
        <w:rPr>
          <w:rFonts w:ascii="Times New Roman" w:hAnsi="Times New Roman" w:cs="Times New Roman"/>
          <w:sz w:val="24"/>
          <w:szCs w:val="24"/>
        </w:rPr>
        <w:t>старшего</w:t>
      </w:r>
      <w:r w:rsidR="0064597E" w:rsidRPr="00570B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570BAB">
        <w:rPr>
          <w:rFonts w:ascii="Times New Roman" w:hAnsi="Times New Roman" w:cs="Times New Roman"/>
          <w:sz w:val="24"/>
          <w:szCs w:val="24"/>
        </w:rPr>
        <w:t>: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570BA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70BA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84F7C" w:rsidRPr="00570BAB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Pr="00570BAB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518EC" w:rsidRPr="00570BAB" w:rsidSect="00975751"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4265"/>
    <w:rsid w:val="000A58BE"/>
    <w:rsid w:val="000B0985"/>
    <w:rsid w:val="000E505C"/>
    <w:rsid w:val="001117B2"/>
    <w:rsid w:val="00121C92"/>
    <w:rsid w:val="0012482C"/>
    <w:rsid w:val="00173895"/>
    <w:rsid w:val="001D6EAE"/>
    <w:rsid w:val="001E3752"/>
    <w:rsid w:val="002E1EE3"/>
    <w:rsid w:val="00326523"/>
    <w:rsid w:val="003317AD"/>
    <w:rsid w:val="00352D1B"/>
    <w:rsid w:val="00384F7C"/>
    <w:rsid w:val="00387A05"/>
    <w:rsid w:val="003E346D"/>
    <w:rsid w:val="00422B09"/>
    <w:rsid w:val="004A46AE"/>
    <w:rsid w:val="004A49F2"/>
    <w:rsid w:val="004D3954"/>
    <w:rsid w:val="005518EC"/>
    <w:rsid w:val="005576BC"/>
    <w:rsid w:val="00570BAB"/>
    <w:rsid w:val="00595DBF"/>
    <w:rsid w:val="00642197"/>
    <w:rsid w:val="0064597E"/>
    <w:rsid w:val="00704307"/>
    <w:rsid w:val="00764D62"/>
    <w:rsid w:val="00820407"/>
    <w:rsid w:val="008564DA"/>
    <w:rsid w:val="00856884"/>
    <w:rsid w:val="008713F7"/>
    <w:rsid w:val="008726B7"/>
    <w:rsid w:val="008B7ABE"/>
    <w:rsid w:val="00907A62"/>
    <w:rsid w:val="00916E8C"/>
    <w:rsid w:val="0093355A"/>
    <w:rsid w:val="00941EB7"/>
    <w:rsid w:val="00975751"/>
    <w:rsid w:val="009841CE"/>
    <w:rsid w:val="009F127B"/>
    <w:rsid w:val="00A34CB7"/>
    <w:rsid w:val="00A639B8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36F5F"/>
    <w:rsid w:val="00D66842"/>
    <w:rsid w:val="00DB4C87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6L3q8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4L3q5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3L3q2K" TargetMode="External"/><Relationship Id="rId11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73A9FF03989DC7D327E7245D5ECE917AADE008B352ABACD13CC9DEFA274FD6E6295BCB61AFA0FLCq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1B5F8-8A18-45FB-8A37-D9933DAC9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3832</Words>
  <Characters>21849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Кузнецова Яна Сергеевна</cp:lastModifiedBy>
  <cp:revision>5</cp:revision>
  <cp:lastPrinted>2019-11-19T11:40:00Z</cp:lastPrinted>
  <dcterms:created xsi:type="dcterms:W3CDTF">2020-02-19T06:23:00Z</dcterms:created>
  <dcterms:modified xsi:type="dcterms:W3CDTF">2020-02-19T07:48:00Z</dcterms:modified>
</cp:coreProperties>
</file>